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32"/>
          <w:szCs w:val="32"/>
          <w:highlight w:val="none"/>
        </w:rPr>
        <w:t xml:space="preserve">РЕКВИЗИТЫ КОНТРОЛЬНЫХ ОРГАНИЗАЦИЙ</w:t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Территориальный орган Росздравнадзора по Астраханской области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Сайт: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hyperlink r:id="rId8" w:tooltip="https://30reg.roszdravnadzor.gov.ru/" w:history="1">
        <w:r>
          <w:rPr>
            <w:rStyle w:val="812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30reg.roszdravnadzor.gov.ru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Адрес: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г.Астрахань, ул. Коммунистическая, 27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Телефон: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8 (8512) 220-120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Горячая линия: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8 (8512) 220-106 - для приема сообщений  по вопросам обращения лекарственных средств и медицинских изделий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(8512) 220-107 - для обращений о нарушениях оказания качественной медицинской помощи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Астраханской области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Сайт: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hyperlink r:id="rId9" w:tooltip="https://salutem-clinic.ru/company/nadzor/upravlenie-federalnoy-sluzhby-po-nadzoru-v-sfere-zashchity-prav-potrebiteley-i-blagopoluchiya-chelov/30.rospotrebnadzor.ru" w:history="1">
        <w:r>
          <w:rPr>
            <w:rStyle w:val="812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30.rospotrebnadzor.ru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Адрес: г.Астрахань, ул. Н. Островского, 138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Тел.: (8512) 50-14-10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Сайт: </w:t>
      </w:r>
      <w:hyperlink r:id="rId10" w:tooltip="30.rospotrebnadzor.ru" w:history="1">
        <w:r>
          <w:rPr>
            <w:rStyle w:val="812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30.rospotrebnadzor.ru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E-mail: </w:t>
      </w:r>
      <w:hyperlink r:id="rId11" w:tooltip="mailto:tu_rpn@astranet.ru" w:history="1">
        <w:r>
          <w:rPr>
            <w:rStyle w:val="812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tu_rpn@astranet.ru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Министерство здравоохранения Астраханской области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Сайт: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hyperlink r:id="rId12" w:tooltip="https://salutem-clinic.ru/company/nadzor/ministerstvo-zdravookhraneniya-astrakhanskoy-oblasti/www.minzdravao.ru" w:history="1">
        <w:r>
          <w:rPr>
            <w:rStyle w:val="812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www.minzdravao.ru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Адрес: г.Астрахань, ул. Татищева, 16 "В"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Тел/факс: (8512) 54-16-19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E-mail: </w:t>
      </w:r>
      <w:hyperlink r:id="rId13" w:tooltip="mailto:adm@minzdravao.ru" w:history="1">
        <w:r>
          <w:rPr>
            <w:rStyle w:val="812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adm@minzdravao.ru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Почтовый адрес министерства: 414056, г. Астрахань, ул. Татищева, д. 16 «В». Телефон: (8512) 54-92-30; факс (8512) 54-16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-19, (8512) 54-00-23, 54-16-07.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Контактные телефоны: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-сектор по работе с обращениями граждан: 54-16-07, 54-00-23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sectPr>
      <w:footnotePr/>
      <w:endnotePr/>
      <w:type w:val="nextPage"/>
      <w:pgSz w:h="16838" w:orient="portrait" w:w="11906"/>
      <w:pgMar w:top="709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3">
    <w:name w:val="Title Char"/>
    <w:link w:val="672"/>
    <w:uiPriority w:val="10"/>
    <w:pPr>
      <w:pBdr/>
      <w:spacing/>
      <w:ind/>
    </w:pPr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5">
    <w:name w:val="Subtitle Char"/>
    <w:link w:val="674"/>
    <w:uiPriority w:val="11"/>
    <w:pPr>
      <w:pBdr/>
      <w:spacing/>
      <w:ind/>
    </w:pPr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pBdr/>
      <w:spacing/>
      <w:ind w:right="720" w:left="720"/>
    </w:pPr>
    <w:rPr>
      <w:i/>
    </w:rPr>
  </w:style>
  <w:style w:type="character" w:styleId="677">
    <w:name w:val="Quote Char"/>
    <w:link w:val="676"/>
    <w:uiPriority w:val="29"/>
    <w:pPr>
      <w:pBdr/>
      <w:spacing/>
      <w:ind/>
    </w:pPr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79">
    <w:name w:val="Intense Quote Char"/>
    <w:link w:val="678"/>
    <w:uiPriority w:val="30"/>
    <w:pPr>
      <w:pBdr/>
      <w:spacing/>
      <w:ind/>
    </w:pPr>
    <w:rPr>
      <w:i/>
    </w:rPr>
  </w:style>
  <w:style w:type="paragraph" w:styleId="680">
    <w:name w:val="Header"/>
    <w:basedOn w:val="830"/>
    <w:link w:val="68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1">
    <w:name w:val="Header Char"/>
    <w:link w:val="680"/>
    <w:uiPriority w:val="99"/>
    <w:pPr>
      <w:pBdr/>
      <w:spacing/>
      <w:ind/>
    </w:pPr>
  </w:style>
  <w:style w:type="paragraph" w:styleId="682">
    <w:name w:val="Footer"/>
    <w:basedOn w:val="830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Footer Char"/>
    <w:link w:val="682"/>
    <w:uiPriority w:val="99"/>
    <w:pPr>
      <w:pBdr/>
      <w:spacing/>
      <w:ind/>
    </w:pPr>
  </w:style>
  <w:style w:type="paragraph" w:styleId="684">
    <w:name w:val="Caption"/>
    <w:basedOn w:val="830"/>
    <w:next w:val="8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  <w:pPr>
      <w:pBdr/>
      <w:spacing/>
      <w:ind/>
    </w:pPr>
  </w:style>
  <w:style w:type="table" w:styleId="686">
    <w:name w:val="Table Grid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Table Grid Light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1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2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1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2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3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5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6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/>
      <w:ind/>
    </w:pPr>
  </w:style>
  <w:style w:type="table" w:styleId="8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2" w:default="1">
    <w:name w:val="No List"/>
    <w:uiPriority w:val="99"/>
    <w:semiHidden/>
    <w:unhideWhenUsed/>
    <w:pPr>
      <w:pBdr/>
      <w:spacing/>
      <w:ind/>
    </w:pPr>
  </w:style>
  <w:style w:type="paragraph" w:styleId="833">
    <w:name w:val="No Spacing"/>
    <w:basedOn w:val="830"/>
    <w:uiPriority w:val="1"/>
    <w:qFormat/>
    <w:pPr>
      <w:pBdr/>
      <w:spacing w:after="0" w:line="240" w:lineRule="auto"/>
      <w:ind/>
    </w:pPr>
  </w:style>
  <w:style w:type="paragraph" w:styleId="834">
    <w:name w:val="List Paragraph"/>
    <w:basedOn w:val="830"/>
    <w:uiPriority w:val="34"/>
    <w:qFormat/>
    <w:pPr>
      <w:pBdr/>
      <w:spacing/>
      <w:ind w:left="720"/>
      <w:contextualSpacing w:val="true"/>
    </w:pPr>
  </w:style>
  <w:style w:type="character" w:styleId="835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30reg.roszdravnadzor.gov.ru/" TargetMode="External"/><Relationship Id="rId9" Type="http://schemas.openxmlformats.org/officeDocument/2006/relationships/hyperlink" Target="https://salutem-clinic.ru/company/nadzor/upravlenie-federalnoy-sluzhby-po-nadzoru-v-sfere-zashchity-prav-potrebiteley-i-blagopoluchiya-chelov/30.rospotrebnadzor.ru" TargetMode="External"/><Relationship Id="rId10" Type="http://schemas.openxmlformats.org/officeDocument/2006/relationships/hyperlink" Target="http://www.30.rospotrebnadzor.ru/" TargetMode="External"/><Relationship Id="rId11" Type="http://schemas.openxmlformats.org/officeDocument/2006/relationships/hyperlink" Target="mailto:tu_rpn@astranet.ru" TargetMode="External"/><Relationship Id="rId12" Type="http://schemas.openxmlformats.org/officeDocument/2006/relationships/hyperlink" Target="https://salutem-clinic.ru/company/nadzor/ministerstvo-zdravookhraneniya-astrakhanskoy-oblasti/www.minzdravao.ru" TargetMode="External"/><Relationship Id="rId13" Type="http://schemas.openxmlformats.org/officeDocument/2006/relationships/hyperlink" Target="mailto:adm@minzdrav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2024-03-26T10:26:54Z</dcterms:modified>
</cp:coreProperties>
</file>